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24" w:rsidRPr="00883424" w:rsidRDefault="00883424" w:rsidP="00883424">
      <w:pPr>
        <w:jc w:val="center"/>
        <w:rPr>
          <w:rFonts w:ascii="方正小标宋简体" w:eastAsia="方正小标宋简体" w:hint="eastAsia"/>
          <w:sz w:val="44"/>
          <w:szCs w:val="44"/>
        </w:rPr>
      </w:pPr>
      <w:r w:rsidRPr="00883424">
        <w:rPr>
          <w:rFonts w:ascii="方正小标宋简体" w:eastAsia="方正小标宋简体" w:hint="eastAsia"/>
          <w:sz w:val="44"/>
          <w:szCs w:val="44"/>
        </w:rPr>
        <w:t>教育部关于建立健全高校师德</w:t>
      </w:r>
    </w:p>
    <w:p w:rsidR="00883424" w:rsidRPr="00883424" w:rsidRDefault="00883424" w:rsidP="00883424">
      <w:pPr>
        <w:jc w:val="center"/>
        <w:rPr>
          <w:rFonts w:ascii="方正小标宋简体" w:eastAsia="方正小标宋简体" w:hint="eastAsia"/>
          <w:sz w:val="44"/>
          <w:szCs w:val="44"/>
        </w:rPr>
      </w:pPr>
      <w:r w:rsidRPr="00883424">
        <w:rPr>
          <w:rFonts w:ascii="方正小标宋简体" w:eastAsia="方正小标宋简体" w:hint="eastAsia"/>
          <w:sz w:val="44"/>
          <w:szCs w:val="44"/>
        </w:rPr>
        <w:t>建设长效机制的意见</w:t>
      </w:r>
    </w:p>
    <w:p w:rsidR="00883424" w:rsidRPr="00883424" w:rsidRDefault="00883424" w:rsidP="00883424">
      <w:pPr>
        <w:jc w:val="center"/>
        <w:rPr>
          <w:rFonts w:ascii="楷体_GB2312" w:eastAsia="楷体_GB2312" w:hint="eastAsia"/>
          <w:b/>
          <w:sz w:val="30"/>
          <w:szCs w:val="30"/>
        </w:rPr>
      </w:pPr>
      <w:r w:rsidRPr="00883424">
        <w:rPr>
          <w:rFonts w:ascii="楷体_GB2312" w:eastAsia="楷体_GB2312" w:hint="eastAsia"/>
          <w:b/>
          <w:sz w:val="30"/>
          <w:szCs w:val="30"/>
        </w:rPr>
        <w:t>教师[2014]10号</w:t>
      </w:r>
    </w:p>
    <w:p w:rsidR="00883424" w:rsidRPr="00883424" w:rsidRDefault="00883424" w:rsidP="00883424">
      <w:pPr>
        <w:rPr>
          <w:rFonts w:ascii="仿宋_GB2312" w:eastAsia="仿宋_GB2312"/>
          <w:sz w:val="30"/>
          <w:szCs w:val="30"/>
        </w:rPr>
      </w:pPr>
      <w:r w:rsidRPr="00883424">
        <w:rPr>
          <w:rFonts w:ascii="仿宋_GB2312" w:eastAsia="仿宋_GB2312"/>
          <w:sz w:val="30"/>
          <w:szCs w:val="30"/>
        </w:rPr>
        <w:t xml:space="preserve"> </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各省、自治区、直辖市教育厅（教委），有关部门（单位）教育司（局），新疆生产建设兵团教育局，部属各高等学校：</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883424" w:rsidRPr="00883424" w:rsidRDefault="00883424" w:rsidP="00883424">
      <w:pPr>
        <w:rPr>
          <w:rFonts w:ascii="黑体" w:eastAsia="黑体" w:hint="eastAsia"/>
          <w:sz w:val="30"/>
          <w:szCs w:val="30"/>
        </w:rPr>
      </w:pPr>
      <w:r w:rsidRPr="00883424">
        <w:rPr>
          <w:rFonts w:ascii="仿宋_GB2312" w:eastAsia="仿宋_GB2312" w:hint="eastAsia"/>
          <w:sz w:val="30"/>
          <w:szCs w:val="30"/>
        </w:rPr>
        <w:t xml:space="preserve">　　</w:t>
      </w:r>
      <w:r w:rsidRPr="00883424">
        <w:rPr>
          <w:rFonts w:ascii="黑体" w:eastAsia="黑体" w:hint="eastAsia"/>
          <w:sz w:val="30"/>
          <w:szCs w:val="30"/>
        </w:rPr>
        <w:t>一、深刻认识新时期建立健全高校师德建设长效机制的重要性和紧迫性</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长期以来，广大高校教师忠诚党的教育事业，呕心沥血、默</w:t>
      </w:r>
      <w:r w:rsidRPr="00883424">
        <w:rPr>
          <w:rFonts w:ascii="仿宋_GB2312" w:eastAsia="仿宋_GB2312" w:hint="eastAsia"/>
          <w:sz w:val="30"/>
          <w:szCs w:val="30"/>
        </w:rPr>
        <w:lastRenderedPageBreak/>
        <w:t>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883424" w:rsidRPr="00883424" w:rsidRDefault="00883424" w:rsidP="00883424">
      <w:pPr>
        <w:rPr>
          <w:rFonts w:ascii="黑体" w:eastAsia="黑体" w:hint="eastAsia"/>
          <w:sz w:val="30"/>
          <w:szCs w:val="30"/>
        </w:rPr>
      </w:pPr>
      <w:r w:rsidRPr="00883424">
        <w:rPr>
          <w:rFonts w:ascii="仿宋_GB2312" w:eastAsia="仿宋_GB2312" w:hint="eastAsia"/>
          <w:sz w:val="30"/>
          <w:szCs w:val="30"/>
        </w:rPr>
        <w:t xml:space="preserve">　　</w:t>
      </w:r>
      <w:r w:rsidRPr="00883424">
        <w:rPr>
          <w:rFonts w:ascii="黑体" w:eastAsia="黑体" w:hint="eastAsia"/>
          <w:sz w:val="30"/>
          <w:szCs w:val="30"/>
        </w:rPr>
        <w:t>二、建立健全高校师德建设长效机制的原则和要求</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建立健全高校师德建设长效机制的工作要求：充分尊重高校</w:t>
      </w:r>
      <w:r w:rsidRPr="00883424">
        <w:rPr>
          <w:rFonts w:ascii="仿宋_GB2312" w:eastAsia="仿宋_GB2312" w:hint="eastAsia"/>
          <w:sz w:val="30"/>
          <w:szCs w:val="30"/>
        </w:rPr>
        <w:lastRenderedPageBreak/>
        <w:t>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883424" w:rsidRPr="00883424" w:rsidRDefault="00883424" w:rsidP="00883424">
      <w:pPr>
        <w:rPr>
          <w:rFonts w:ascii="黑体" w:eastAsia="黑体" w:hint="eastAsia"/>
          <w:sz w:val="30"/>
          <w:szCs w:val="30"/>
        </w:rPr>
      </w:pPr>
      <w:r w:rsidRPr="00883424">
        <w:rPr>
          <w:rFonts w:ascii="仿宋_GB2312" w:eastAsia="仿宋_GB2312" w:hint="eastAsia"/>
          <w:sz w:val="30"/>
          <w:szCs w:val="30"/>
        </w:rPr>
        <w:t xml:space="preserve">　　</w:t>
      </w:r>
      <w:r w:rsidRPr="00883424">
        <w:rPr>
          <w:rFonts w:ascii="黑体" w:eastAsia="黑体" w:hint="eastAsia"/>
          <w:sz w:val="30"/>
          <w:szCs w:val="30"/>
        </w:rPr>
        <w:t>三、建立健全高校师德建设长效机制的主要举措</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创新师德教育，引导教师树立崇高理想。</w:t>
      </w:r>
      <w:r w:rsidRPr="00883424">
        <w:rPr>
          <w:rFonts w:ascii="仿宋_GB2312" w:eastAsia="仿宋_GB2312" w:hint="eastAsia"/>
          <w:sz w:val="30"/>
          <w:szCs w:val="30"/>
        </w:rPr>
        <w:t>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加强师德宣传，培育重德养德良好风尚。</w:t>
      </w:r>
      <w:r w:rsidRPr="00883424">
        <w:rPr>
          <w:rFonts w:ascii="仿宋_GB2312" w:eastAsia="仿宋_GB2312" w:hint="eastAsia"/>
          <w:sz w:val="30"/>
          <w:szCs w:val="30"/>
        </w:rPr>
        <w:t>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w:t>
      </w:r>
      <w:r w:rsidRPr="00883424">
        <w:rPr>
          <w:rFonts w:ascii="仿宋_GB2312" w:eastAsia="仿宋_GB2312" w:hint="eastAsia"/>
          <w:sz w:val="30"/>
          <w:szCs w:val="30"/>
        </w:rPr>
        <w:lastRenderedPageBreak/>
        <w:t>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健全师德考核，促进教师提高自身修养。</w:t>
      </w:r>
      <w:r w:rsidRPr="00883424">
        <w:rPr>
          <w:rFonts w:ascii="仿宋_GB2312" w:eastAsia="仿宋_GB2312" w:hint="eastAsia"/>
          <w:sz w:val="30"/>
          <w:szCs w:val="30"/>
        </w:rPr>
        <w:t>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 xml:space="preserve">　强化师德监督，有效防止师德失范行为。</w:t>
      </w:r>
      <w:r w:rsidRPr="00883424">
        <w:rPr>
          <w:rFonts w:ascii="仿宋_GB2312" w:eastAsia="仿宋_GB2312" w:hint="eastAsia"/>
          <w:sz w:val="30"/>
          <w:szCs w:val="30"/>
        </w:rPr>
        <w:t>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w:t>
      </w:r>
      <w:r w:rsidRPr="00883424">
        <w:rPr>
          <w:rFonts w:ascii="仿宋_GB2312" w:eastAsia="仿宋_GB2312" w:hint="eastAsia"/>
          <w:sz w:val="30"/>
          <w:szCs w:val="30"/>
        </w:rPr>
        <w:lastRenderedPageBreak/>
        <w:t>及时掌握师德信息动态，及时纠正不良倾向和问题。对师德问题做到有诉必查，有查必果，有果必复。</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注重师德激励，引导教师提升精神境界。</w:t>
      </w:r>
      <w:r w:rsidRPr="00883424">
        <w:rPr>
          <w:rFonts w:ascii="仿宋_GB2312" w:eastAsia="仿宋_GB2312" w:hint="eastAsia"/>
          <w:sz w:val="30"/>
          <w:szCs w:val="30"/>
        </w:rPr>
        <w:t>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w:t>
      </w:r>
      <w:r w:rsidRPr="004A3975">
        <w:rPr>
          <w:rFonts w:ascii="楷体_GB2312" w:eastAsia="楷体_GB2312" w:hint="eastAsia"/>
          <w:b/>
          <w:sz w:val="30"/>
          <w:szCs w:val="30"/>
        </w:rPr>
        <w:t>严格师德惩处，发挥制度规范约束作用。</w:t>
      </w:r>
      <w:r w:rsidRPr="00883424">
        <w:rPr>
          <w:rFonts w:ascii="仿宋_GB2312" w:eastAsia="仿宋_GB2312" w:hint="eastAsia"/>
          <w:sz w:val="30"/>
          <w:szCs w:val="30"/>
        </w:rPr>
        <w:t>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883424" w:rsidRPr="00883424" w:rsidRDefault="00883424" w:rsidP="00883424">
      <w:pPr>
        <w:rPr>
          <w:rFonts w:ascii="黑体" w:eastAsia="黑体" w:hint="eastAsia"/>
          <w:sz w:val="30"/>
          <w:szCs w:val="30"/>
        </w:rPr>
      </w:pPr>
      <w:r w:rsidRPr="00883424">
        <w:rPr>
          <w:rFonts w:ascii="仿宋_GB2312" w:eastAsia="仿宋_GB2312" w:hint="eastAsia"/>
          <w:sz w:val="30"/>
          <w:szCs w:val="30"/>
        </w:rPr>
        <w:t xml:space="preserve">　　</w:t>
      </w:r>
      <w:r w:rsidRPr="00883424">
        <w:rPr>
          <w:rFonts w:ascii="黑体" w:eastAsia="黑体" w:hint="eastAsia"/>
          <w:sz w:val="30"/>
          <w:szCs w:val="30"/>
        </w:rPr>
        <w:t>四、充分激发高校教师加强师德建设的自觉性</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lastRenderedPageBreak/>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883424" w:rsidRPr="00883424" w:rsidRDefault="00883424" w:rsidP="00883424">
      <w:pPr>
        <w:rPr>
          <w:rFonts w:ascii="黑体" w:eastAsia="黑体" w:hint="eastAsia"/>
          <w:sz w:val="30"/>
          <w:szCs w:val="30"/>
        </w:rPr>
      </w:pPr>
      <w:r w:rsidRPr="00883424">
        <w:rPr>
          <w:rFonts w:ascii="仿宋_GB2312" w:eastAsia="仿宋_GB2312" w:hint="eastAsia"/>
          <w:sz w:val="30"/>
          <w:szCs w:val="30"/>
        </w:rPr>
        <w:t xml:space="preserve">　　</w:t>
      </w:r>
      <w:r w:rsidRPr="00883424">
        <w:rPr>
          <w:rFonts w:ascii="黑体" w:eastAsia="黑体" w:hint="eastAsia"/>
          <w:sz w:val="30"/>
          <w:szCs w:val="30"/>
        </w:rPr>
        <w:t>五、切实明确高校师德建设工作的责任主体</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高校是师德建设的责任主体，主要负责人是师德建设的第一责任人。高校要明确师德建设的牵头部门，成立组织、宣传、纪检监察、人事、教务、科研、工会、学术委员会等相关责任部门</w:t>
      </w:r>
      <w:r w:rsidRPr="00883424">
        <w:rPr>
          <w:rFonts w:ascii="仿宋_GB2312" w:eastAsia="仿宋_GB2312" w:hint="eastAsia"/>
          <w:sz w:val="30"/>
          <w:szCs w:val="30"/>
        </w:rPr>
        <w:lastRenderedPageBreak/>
        <w:t>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883424" w:rsidRPr="00883424" w:rsidRDefault="00883424" w:rsidP="00883424">
      <w:pPr>
        <w:rPr>
          <w:rFonts w:ascii="仿宋_GB2312" w:eastAsia="仿宋_GB2312" w:hint="eastAsia"/>
          <w:sz w:val="30"/>
          <w:szCs w:val="30"/>
        </w:rPr>
      </w:pPr>
      <w:r w:rsidRPr="00883424">
        <w:rPr>
          <w:rFonts w:ascii="仿宋_GB2312" w:eastAsia="仿宋_GB2312" w:hint="eastAsia"/>
          <w:sz w:val="30"/>
          <w:szCs w:val="30"/>
        </w:rPr>
        <w:t xml:space="preserve">　　各地各校要根据实际制订具体的实施办法。</w:t>
      </w:r>
    </w:p>
    <w:p w:rsidR="003918FB" w:rsidRPr="00883424" w:rsidRDefault="003918FB" w:rsidP="00883424">
      <w:pPr>
        <w:rPr>
          <w:rFonts w:ascii="仿宋_GB2312" w:eastAsia="仿宋_GB2312" w:hint="eastAsia"/>
          <w:sz w:val="30"/>
          <w:szCs w:val="30"/>
        </w:rPr>
      </w:pPr>
    </w:p>
    <w:sectPr w:rsidR="003918FB" w:rsidRPr="00883424" w:rsidSect="006164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B72" w:rsidRDefault="00BE2B72" w:rsidP="002B78D4">
      <w:r>
        <w:separator/>
      </w:r>
    </w:p>
  </w:endnote>
  <w:endnote w:type="continuationSeparator" w:id="1">
    <w:p w:rsidR="00BE2B72" w:rsidRDefault="00BE2B72" w:rsidP="002B7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6861"/>
      <w:docPartObj>
        <w:docPartGallery w:val="Page Numbers (Bottom of Page)"/>
        <w:docPartUnique/>
      </w:docPartObj>
    </w:sdtPr>
    <w:sdtContent>
      <w:p w:rsidR="00520426" w:rsidRDefault="00520426">
        <w:pPr>
          <w:pStyle w:val="a6"/>
          <w:jc w:val="center"/>
        </w:pPr>
        <w:fldSimple w:instr=" PAGE   \* MERGEFORMAT ">
          <w:r w:rsidRPr="00520426">
            <w:rPr>
              <w:noProof/>
              <w:lang w:val="zh-CN"/>
            </w:rPr>
            <w:t>5</w:t>
          </w:r>
        </w:fldSimple>
      </w:p>
    </w:sdtContent>
  </w:sdt>
  <w:p w:rsidR="00520426" w:rsidRDefault="005204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B72" w:rsidRDefault="00BE2B72" w:rsidP="002B78D4">
      <w:r>
        <w:separator/>
      </w:r>
    </w:p>
  </w:footnote>
  <w:footnote w:type="continuationSeparator" w:id="1">
    <w:p w:rsidR="00BE2B72" w:rsidRDefault="00BE2B72" w:rsidP="002B7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57F"/>
    <w:rsid w:val="00014EED"/>
    <w:rsid w:val="00027C2F"/>
    <w:rsid w:val="00035100"/>
    <w:rsid w:val="00057C64"/>
    <w:rsid w:val="0008062E"/>
    <w:rsid w:val="00095B05"/>
    <w:rsid w:val="000A5246"/>
    <w:rsid w:val="000B3D55"/>
    <w:rsid w:val="000D1DED"/>
    <w:rsid w:val="000E0535"/>
    <w:rsid w:val="000F2D66"/>
    <w:rsid w:val="000F4E37"/>
    <w:rsid w:val="000F7EFD"/>
    <w:rsid w:val="00176E67"/>
    <w:rsid w:val="001A02E9"/>
    <w:rsid w:val="001B2CBA"/>
    <w:rsid w:val="001B5D4D"/>
    <w:rsid w:val="001B6498"/>
    <w:rsid w:val="001C10AA"/>
    <w:rsid w:val="001C5C0F"/>
    <w:rsid w:val="001D730C"/>
    <w:rsid w:val="001E14B5"/>
    <w:rsid w:val="001F25DE"/>
    <w:rsid w:val="00204BA7"/>
    <w:rsid w:val="00211444"/>
    <w:rsid w:val="002150AA"/>
    <w:rsid w:val="00220F7B"/>
    <w:rsid w:val="00256AAB"/>
    <w:rsid w:val="002614C6"/>
    <w:rsid w:val="002623A3"/>
    <w:rsid w:val="00277CE8"/>
    <w:rsid w:val="002A75FC"/>
    <w:rsid w:val="002B78D4"/>
    <w:rsid w:val="002C0D36"/>
    <w:rsid w:val="002D17D7"/>
    <w:rsid w:val="002F5F3A"/>
    <w:rsid w:val="003259AD"/>
    <w:rsid w:val="00327185"/>
    <w:rsid w:val="003520A4"/>
    <w:rsid w:val="003706AB"/>
    <w:rsid w:val="00370B6B"/>
    <w:rsid w:val="00373528"/>
    <w:rsid w:val="003918FB"/>
    <w:rsid w:val="00395E2D"/>
    <w:rsid w:val="003A72FB"/>
    <w:rsid w:val="003C0C7F"/>
    <w:rsid w:val="00402BE4"/>
    <w:rsid w:val="00413199"/>
    <w:rsid w:val="004132ED"/>
    <w:rsid w:val="00432A5C"/>
    <w:rsid w:val="00435088"/>
    <w:rsid w:val="00437D8D"/>
    <w:rsid w:val="00437E65"/>
    <w:rsid w:val="00452F64"/>
    <w:rsid w:val="004611E4"/>
    <w:rsid w:val="00483741"/>
    <w:rsid w:val="004A3975"/>
    <w:rsid w:val="004A558E"/>
    <w:rsid w:val="004B0EE4"/>
    <w:rsid w:val="004C0C28"/>
    <w:rsid w:val="004D1B0B"/>
    <w:rsid w:val="004E5918"/>
    <w:rsid w:val="00512805"/>
    <w:rsid w:val="005162D3"/>
    <w:rsid w:val="00520426"/>
    <w:rsid w:val="00533054"/>
    <w:rsid w:val="00535855"/>
    <w:rsid w:val="00557599"/>
    <w:rsid w:val="00563007"/>
    <w:rsid w:val="005645BA"/>
    <w:rsid w:val="005B4014"/>
    <w:rsid w:val="005B50F0"/>
    <w:rsid w:val="005C578D"/>
    <w:rsid w:val="005C5884"/>
    <w:rsid w:val="005E32EB"/>
    <w:rsid w:val="005F6519"/>
    <w:rsid w:val="006029A7"/>
    <w:rsid w:val="006164D4"/>
    <w:rsid w:val="006307A7"/>
    <w:rsid w:val="0063544F"/>
    <w:rsid w:val="00657196"/>
    <w:rsid w:val="00666407"/>
    <w:rsid w:val="00675F3F"/>
    <w:rsid w:val="00677C69"/>
    <w:rsid w:val="00687CF0"/>
    <w:rsid w:val="00691013"/>
    <w:rsid w:val="006A4563"/>
    <w:rsid w:val="006C237F"/>
    <w:rsid w:val="006C7C2A"/>
    <w:rsid w:val="006D71FB"/>
    <w:rsid w:val="006E5F77"/>
    <w:rsid w:val="006E61DC"/>
    <w:rsid w:val="006F3E2A"/>
    <w:rsid w:val="006F7EBB"/>
    <w:rsid w:val="00704DD2"/>
    <w:rsid w:val="007068A3"/>
    <w:rsid w:val="0071240D"/>
    <w:rsid w:val="00712608"/>
    <w:rsid w:val="00726FF7"/>
    <w:rsid w:val="00727E74"/>
    <w:rsid w:val="007405C8"/>
    <w:rsid w:val="00744037"/>
    <w:rsid w:val="00745929"/>
    <w:rsid w:val="007471B1"/>
    <w:rsid w:val="007544C8"/>
    <w:rsid w:val="0075457F"/>
    <w:rsid w:val="00757079"/>
    <w:rsid w:val="00767E9A"/>
    <w:rsid w:val="00780B77"/>
    <w:rsid w:val="00793152"/>
    <w:rsid w:val="007948FD"/>
    <w:rsid w:val="007A0A52"/>
    <w:rsid w:val="007A2631"/>
    <w:rsid w:val="007B2A64"/>
    <w:rsid w:val="007C0B1F"/>
    <w:rsid w:val="007C26E4"/>
    <w:rsid w:val="007C48B8"/>
    <w:rsid w:val="007C5A23"/>
    <w:rsid w:val="007E2F02"/>
    <w:rsid w:val="007F06D8"/>
    <w:rsid w:val="00823C89"/>
    <w:rsid w:val="00824BFA"/>
    <w:rsid w:val="00840998"/>
    <w:rsid w:val="00841FDA"/>
    <w:rsid w:val="00842EFE"/>
    <w:rsid w:val="00862D89"/>
    <w:rsid w:val="00876EF8"/>
    <w:rsid w:val="00883424"/>
    <w:rsid w:val="008A09D4"/>
    <w:rsid w:val="008B0D86"/>
    <w:rsid w:val="008D49A3"/>
    <w:rsid w:val="008E7643"/>
    <w:rsid w:val="008F5851"/>
    <w:rsid w:val="00903240"/>
    <w:rsid w:val="00913406"/>
    <w:rsid w:val="00941E56"/>
    <w:rsid w:val="009450B6"/>
    <w:rsid w:val="0095195C"/>
    <w:rsid w:val="00956ACE"/>
    <w:rsid w:val="0095776E"/>
    <w:rsid w:val="00963ACA"/>
    <w:rsid w:val="00965994"/>
    <w:rsid w:val="00967590"/>
    <w:rsid w:val="00981BCC"/>
    <w:rsid w:val="00983A9B"/>
    <w:rsid w:val="00990E1D"/>
    <w:rsid w:val="009A6172"/>
    <w:rsid w:val="009E14C3"/>
    <w:rsid w:val="00A00D80"/>
    <w:rsid w:val="00A11B11"/>
    <w:rsid w:val="00A23D4A"/>
    <w:rsid w:val="00A977EA"/>
    <w:rsid w:val="00AA511E"/>
    <w:rsid w:val="00AB7601"/>
    <w:rsid w:val="00AC1400"/>
    <w:rsid w:val="00AE0E70"/>
    <w:rsid w:val="00AF5AD6"/>
    <w:rsid w:val="00B06238"/>
    <w:rsid w:val="00B51ABF"/>
    <w:rsid w:val="00B5734F"/>
    <w:rsid w:val="00B650A7"/>
    <w:rsid w:val="00B8238F"/>
    <w:rsid w:val="00BB31CA"/>
    <w:rsid w:val="00BC16D9"/>
    <w:rsid w:val="00BE2B72"/>
    <w:rsid w:val="00BE5746"/>
    <w:rsid w:val="00BF0450"/>
    <w:rsid w:val="00BF0AA4"/>
    <w:rsid w:val="00C00BEA"/>
    <w:rsid w:val="00C01E01"/>
    <w:rsid w:val="00C1434D"/>
    <w:rsid w:val="00C501A4"/>
    <w:rsid w:val="00C553AA"/>
    <w:rsid w:val="00C5600B"/>
    <w:rsid w:val="00C76A9A"/>
    <w:rsid w:val="00C7793E"/>
    <w:rsid w:val="00C8378C"/>
    <w:rsid w:val="00C91690"/>
    <w:rsid w:val="00CB25BD"/>
    <w:rsid w:val="00CC35EA"/>
    <w:rsid w:val="00CC7F75"/>
    <w:rsid w:val="00CE522E"/>
    <w:rsid w:val="00CF00AB"/>
    <w:rsid w:val="00CF4D79"/>
    <w:rsid w:val="00D40659"/>
    <w:rsid w:val="00D437F3"/>
    <w:rsid w:val="00D76AA6"/>
    <w:rsid w:val="00D86220"/>
    <w:rsid w:val="00DF6653"/>
    <w:rsid w:val="00E16D96"/>
    <w:rsid w:val="00E9156D"/>
    <w:rsid w:val="00EA38F3"/>
    <w:rsid w:val="00EA7C27"/>
    <w:rsid w:val="00EB6EA9"/>
    <w:rsid w:val="00EC2895"/>
    <w:rsid w:val="00EE66D3"/>
    <w:rsid w:val="00EF213A"/>
    <w:rsid w:val="00F4721C"/>
    <w:rsid w:val="00F5490D"/>
    <w:rsid w:val="00F64323"/>
    <w:rsid w:val="00FC03FD"/>
    <w:rsid w:val="00FC717F"/>
    <w:rsid w:val="00FD141A"/>
    <w:rsid w:val="00FE470F"/>
    <w:rsid w:val="00FF4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457F"/>
    <w:rPr>
      <w:b/>
      <w:bCs/>
    </w:rPr>
  </w:style>
  <w:style w:type="paragraph" w:styleId="a4">
    <w:name w:val="Balloon Text"/>
    <w:basedOn w:val="a"/>
    <w:link w:val="Char"/>
    <w:uiPriority w:val="99"/>
    <w:semiHidden/>
    <w:unhideWhenUsed/>
    <w:rsid w:val="0075457F"/>
    <w:rPr>
      <w:sz w:val="18"/>
      <w:szCs w:val="18"/>
    </w:rPr>
  </w:style>
  <w:style w:type="character" w:customStyle="1" w:styleId="Char">
    <w:name w:val="批注框文本 Char"/>
    <w:basedOn w:val="a0"/>
    <w:link w:val="a4"/>
    <w:uiPriority w:val="99"/>
    <w:semiHidden/>
    <w:rsid w:val="0075457F"/>
    <w:rPr>
      <w:sz w:val="18"/>
      <w:szCs w:val="18"/>
    </w:rPr>
  </w:style>
  <w:style w:type="paragraph" w:styleId="a5">
    <w:name w:val="header"/>
    <w:basedOn w:val="a"/>
    <w:link w:val="Char0"/>
    <w:uiPriority w:val="99"/>
    <w:unhideWhenUsed/>
    <w:rsid w:val="002B78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78D4"/>
    <w:rPr>
      <w:sz w:val="18"/>
      <w:szCs w:val="18"/>
    </w:rPr>
  </w:style>
  <w:style w:type="paragraph" w:styleId="a6">
    <w:name w:val="footer"/>
    <w:basedOn w:val="a"/>
    <w:link w:val="Char1"/>
    <w:uiPriority w:val="99"/>
    <w:unhideWhenUsed/>
    <w:rsid w:val="002B78D4"/>
    <w:pPr>
      <w:tabs>
        <w:tab w:val="center" w:pos="4153"/>
        <w:tab w:val="right" w:pos="8306"/>
      </w:tabs>
      <w:snapToGrid w:val="0"/>
      <w:jc w:val="left"/>
    </w:pPr>
    <w:rPr>
      <w:sz w:val="18"/>
      <w:szCs w:val="18"/>
    </w:rPr>
  </w:style>
  <w:style w:type="character" w:customStyle="1" w:styleId="Char1">
    <w:name w:val="页脚 Char"/>
    <w:basedOn w:val="a0"/>
    <w:link w:val="a6"/>
    <w:uiPriority w:val="99"/>
    <w:rsid w:val="002B78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457F"/>
    <w:rPr>
      <w:b/>
      <w:bCs/>
    </w:rPr>
  </w:style>
  <w:style w:type="paragraph" w:styleId="a4">
    <w:name w:val="Balloon Text"/>
    <w:basedOn w:val="a"/>
    <w:link w:val="Char"/>
    <w:uiPriority w:val="99"/>
    <w:semiHidden/>
    <w:unhideWhenUsed/>
    <w:rsid w:val="0075457F"/>
    <w:rPr>
      <w:sz w:val="18"/>
      <w:szCs w:val="18"/>
    </w:rPr>
  </w:style>
  <w:style w:type="character" w:customStyle="1" w:styleId="Char">
    <w:name w:val="批注框文本 Char"/>
    <w:basedOn w:val="a0"/>
    <w:link w:val="a4"/>
    <w:uiPriority w:val="99"/>
    <w:semiHidden/>
    <w:rsid w:val="0075457F"/>
    <w:rPr>
      <w:sz w:val="18"/>
      <w:szCs w:val="18"/>
    </w:rPr>
  </w:style>
  <w:style w:type="paragraph" w:styleId="a5">
    <w:name w:val="header"/>
    <w:basedOn w:val="a"/>
    <w:link w:val="Char0"/>
    <w:uiPriority w:val="99"/>
    <w:unhideWhenUsed/>
    <w:rsid w:val="002B78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B78D4"/>
    <w:rPr>
      <w:sz w:val="18"/>
      <w:szCs w:val="18"/>
    </w:rPr>
  </w:style>
  <w:style w:type="paragraph" w:styleId="a6">
    <w:name w:val="footer"/>
    <w:basedOn w:val="a"/>
    <w:link w:val="Char1"/>
    <w:uiPriority w:val="99"/>
    <w:unhideWhenUsed/>
    <w:rsid w:val="002B78D4"/>
    <w:pPr>
      <w:tabs>
        <w:tab w:val="center" w:pos="4153"/>
        <w:tab w:val="right" w:pos="8306"/>
      </w:tabs>
      <w:snapToGrid w:val="0"/>
      <w:jc w:val="left"/>
    </w:pPr>
    <w:rPr>
      <w:sz w:val="18"/>
      <w:szCs w:val="18"/>
    </w:rPr>
  </w:style>
  <w:style w:type="character" w:customStyle="1" w:styleId="Char1">
    <w:name w:val="页脚 Char"/>
    <w:basedOn w:val="a0"/>
    <w:link w:val="a6"/>
    <w:uiPriority w:val="99"/>
    <w:rsid w:val="002B78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zzc-zxz</dc:creator>
  <cp:lastModifiedBy>jgw-004</cp:lastModifiedBy>
  <cp:revision>11</cp:revision>
  <cp:lastPrinted>2015-05-12T08:09:00Z</cp:lastPrinted>
  <dcterms:created xsi:type="dcterms:W3CDTF">2015-05-12T08:09:00Z</dcterms:created>
  <dcterms:modified xsi:type="dcterms:W3CDTF">2016-04-26T06:27:00Z</dcterms:modified>
</cp:coreProperties>
</file>